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549EB9B0" w:rsidR="00851E43" w:rsidRPr="003C3EC7" w:rsidRDefault="00851E43" w:rsidP="00851E43">
      <w:pPr>
        <w:rPr>
          <w:rFonts w:ascii="Roboto" w:hAnsi="Roboto" w:cs="Arial"/>
        </w:rPr>
      </w:pPr>
      <w:r>
        <w:rPr>
          <w:rFonts w:ascii="Roboto" w:hAnsi="Roboto"/>
        </w:rPr>
        <w:t xml:space="preserve">Amstetten, </w:t>
      </w:r>
      <w:r w:rsidR="007732FA">
        <w:rPr>
          <w:rFonts w:ascii="Roboto" w:hAnsi="Roboto"/>
        </w:rPr>
        <w:t>07</w:t>
      </w:r>
      <w:r>
        <w:rPr>
          <w:rFonts w:ascii="Roboto" w:hAnsi="Roboto"/>
        </w:rPr>
        <w:t>/</w:t>
      </w:r>
      <w:r w:rsidR="008F0D54">
        <w:rPr>
          <w:rFonts w:ascii="Roboto" w:hAnsi="Roboto"/>
        </w:rPr>
        <w:t>0</w:t>
      </w:r>
      <w:r w:rsidR="007732FA">
        <w:rPr>
          <w:rFonts w:ascii="Roboto" w:hAnsi="Roboto"/>
        </w:rPr>
        <w:t>5</w:t>
      </w:r>
      <w:r>
        <w:rPr>
          <w:rFonts w:ascii="Roboto" w:hAnsi="Roboto"/>
        </w:rPr>
        <w:t>/202</w:t>
      </w:r>
      <w:r w:rsidR="008F0D54">
        <w:rPr>
          <w:rFonts w:ascii="Roboto" w:hAnsi="Roboto"/>
        </w:rPr>
        <w:t>5</w:t>
      </w:r>
    </w:p>
    <w:p w14:paraId="7D71FC56" w14:textId="77777777" w:rsidR="00851E43" w:rsidRPr="003C3EC7" w:rsidRDefault="00851E43" w:rsidP="00851E43">
      <w:pPr>
        <w:spacing w:line="360" w:lineRule="auto"/>
        <w:rPr>
          <w:rFonts w:ascii="Roboto" w:hAnsi="Roboto" w:cs="Arial"/>
        </w:rPr>
      </w:pPr>
    </w:p>
    <w:p w14:paraId="1AC1D091" w14:textId="77777777" w:rsidR="006F5FA0" w:rsidRPr="006F5FA0" w:rsidRDefault="006F5FA0" w:rsidP="006F5FA0">
      <w:pPr>
        <w:spacing w:line="360" w:lineRule="auto"/>
        <w:rPr>
          <w:rFonts w:ascii="Roboto" w:hAnsi="Roboto"/>
          <w:b/>
          <w:bCs/>
          <w:sz w:val="28"/>
          <w:szCs w:val="28"/>
        </w:rPr>
      </w:pPr>
      <w:r>
        <w:rPr>
          <w:rFonts w:ascii="Roboto" w:hAnsi="Roboto"/>
          <w:b/>
          <w:sz w:val="28"/>
        </w:rPr>
        <w:t xml:space="preserve">Western </w:t>
      </w:r>
      <w:proofErr w:type="spellStart"/>
      <w:r>
        <w:rPr>
          <w:rFonts w:ascii="Roboto" w:hAnsi="Roboto"/>
          <w:b/>
          <w:sz w:val="28"/>
        </w:rPr>
        <w:t>States</w:t>
      </w:r>
      <w:proofErr w:type="spellEnd"/>
      <w:r>
        <w:rPr>
          <w:rFonts w:ascii="Roboto" w:hAnsi="Roboto"/>
          <w:b/>
          <w:sz w:val="28"/>
        </w:rPr>
        <w:t xml:space="preserve"> </w:t>
      </w:r>
      <w:proofErr w:type="spellStart"/>
      <w:r>
        <w:rPr>
          <w:rFonts w:ascii="Roboto" w:hAnsi="Roboto"/>
          <w:b/>
          <w:sz w:val="28"/>
        </w:rPr>
        <w:t>Glass</w:t>
      </w:r>
      <w:proofErr w:type="spellEnd"/>
      <w:r>
        <w:rPr>
          <w:rFonts w:ascii="Roboto" w:hAnsi="Roboto"/>
          <w:b/>
          <w:sz w:val="28"/>
        </w:rPr>
        <w:t xml:space="preserve"> y </w:t>
      </w:r>
      <w:proofErr w:type="spellStart"/>
      <w:r>
        <w:rPr>
          <w:rFonts w:ascii="Roboto" w:hAnsi="Roboto"/>
          <w:b/>
          <w:sz w:val="28"/>
        </w:rPr>
        <w:t>LiSEC</w:t>
      </w:r>
      <w:proofErr w:type="spellEnd"/>
      <w:r>
        <w:rPr>
          <w:rFonts w:ascii="Roboto" w:hAnsi="Roboto"/>
          <w:b/>
          <w:sz w:val="28"/>
        </w:rPr>
        <w:t>: durabilidad, calidad y eficiencia en primer plano</w:t>
      </w:r>
    </w:p>
    <w:p w14:paraId="186AFFA7" w14:textId="77777777" w:rsidR="006F5FA0" w:rsidRPr="006F5FA0" w:rsidRDefault="006F5FA0" w:rsidP="006F5FA0">
      <w:pPr>
        <w:spacing w:line="360" w:lineRule="auto"/>
        <w:rPr>
          <w:rFonts w:ascii="Roboto" w:hAnsi="Roboto"/>
        </w:rPr>
      </w:pPr>
      <w:r>
        <w:rPr>
          <w:rFonts w:ascii="Roboto" w:hAnsi="Roboto"/>
        </w:rPr>
        <w:t xml:space="preserve">Western </w:t>
      </w:r>
      <w:proofErr w:type="spellStart"/>
      <w:r>
        <w:rPr>
          <w:rFonts w:ascii="Roboto" w:hAnsi="Roboto"/>
        </w:rPr>
        <w:t>States</w:t>
      </w:r>
      <w:proofErr w:type="spellEnd"/>
      <w:r>
        <w:rPr>
          <w:rFonts w:ascii="Roboto" w:hAnsi="Roboto"/>
        </w:rPr>
        <w:t xml:space="preserve"> </w:t>
      </w:r>
      <w:proofErr w:type="spellStart"/>
      <w:r>
        <w:rPr>
          <w:rFonts w:ascii="Roboto" w:hAnsi="Roboto"/>
        </w:rPr>
        <w:t>Glass</w:t>
      </w:r>
      <w:proofErr w:type="spellEnd"/>
      <w:r>
        <w:rPr>
          <w:rFonts w:ascii="Roboto" w:hAnsi="Roboto"/>
        </w:rPr>
        <w:t xml:space="preserve"> es una empresa fundada en 1990 con sede en Los Ángeles que se ha convertido en uno de los principales líderes del mercado de la industria del vidrio de California. En 2020 la empresa pasó a manos de un nuevo propietario, quien continúa la tradición de máxima calidad y la colaboración a largo plazo que mantenían con </w:t>
      </w:r>
      <w:proofErr w:type="spellStart"/>
      <w:r>
        <w:rPr>
          <w:rFonts w:ascii="Roboto" w:hAnsi="Roboto"/>
        </w:rPr>
        <w:t>LiSEC</w:t>
      </w:r>
      <w:proofErr w:type="spellEnd"/>
      <w:r>
        <w:rPr>
          <w:rFonts w:ascii="Roboto" w:hAnsi="Roboto"/>
        </w:rPr>
        <w:t>.</w:t>
      </w:r>
    </w:p>
    <w:p w14:paraId="5BDE6D40" w14:textId="77777777" w:rsidR="006F5FA0" w:rsidRPr="006F5FA0" w:rsidRDefault="006F5FA0" w:rsidP="006F5FA0">
      <w:pPr>
        <w:spacing w:line="360" w:lineRule="auto"/>
        <w:rPr>
          <w:rFonts w:ascii="Roboto" w:hAnsi="Roboto"/>
        </w:rPr>
      </w:pPr>
    </w:p>
    <w:p w14:paraId="7F122A4E" w14:textId="77777777" w:rsidR="006F5FA0" w:rsidRPr="006F5FA0" w:rsidRDefault="006F5FA0" w:rsidP="006F5FA0">
      <w:pPr>
        <w:spacing w:line="360" w:lineRule="auto"/>
        <w:rPr>
          <w:rFonts w:ascii="Roboto" w:hAnsi="Roboto"/>
          <w:b/>
          <w:bCs/>
        </w:rPr>
      </w:pPr>
      <w:r>
        <w:rPr>
          <w:rFonts w:ascii="Roboto" w:hAnsi="Roboto"/>
          <w:b/>
        </w:rPr>
        <w:t xml:space="preserve">Sobre Western </w:t>
      </w:r>
      <w:proofErr w:type="spellStart"/>
      <w:r>
        <w:rPr>
          <w:rFonts w:ascii="Roboto" w:hAnsi="Roboto"/>
          <w:b/>
        </w:rPr>
        <w:t>States</w:t>
      </w:r>
      <w:proofErr w:type="spellEnd"/>
      <w:r>
        <w:rPr>
          <w:rFonts w:ascii="Roboto" w:hAnsi="Roboto"/>
          <w:b/>
        </w:rPr>
        <w:t xml:space="preserve"> </w:t>
      </w:r>
      <w:proofErr w:type="spellStart"/>
      <w:r>
        <w:rPr>
          <w:rFonts w:ascii="Roboto" w:hAnsi="Roboto"/>
          <w:b/>
        </w:rPr>
        <w:t>Glass</w:t>
      </w:r>
      <w:proofErr w:type="spellEnd"/>
    </w:p>
    <w:p w14:paraId="76EDEE6A" w14:textId="77777777" w:rsidR="006F5FA0" w:rsidRPr="006F5FA0" w:rsidRDefault="006F5FA0" w:rsidP="006F5FA0">
      <w:pPr>
        <w:spacing w:line="360" w:lineRule="auto"/>
        <w:rPr>
          <w:rFonts w:ascii="Roboto" w:hAnsi="Roboto"/>
        </w:rPr>
      </w:pPr>
      <w:r>
        <w:rPr>
          <w:rFonts w:ascii="Roboto" w:hAnsi="Roboto"/>
        </w:rPr>
        <w:t xml:space="preserve">Con unos 65 empleados y una superficie de producción de 3000 metros cuadrados en la fábrica ubicada en Long Beach, Western </w:t>
      </w:r>
      <w:proofErr w:type="spellStart"/>
      <w:r>
        <w:rPr>
          <w:rFonts w:ascii="Roboto" w:hAnsi="Roboto"/>
        </w:rPr>
        <w:t>States</w:t>
      </w:r>
      <w:proofErr w:type="spellEnd"/>
      <w:r>
        <w:rPr>
          <w:rFonts w:ascii="Roboto" w:hAnsi="Roboto"/>
        </w:rPr>
        <w:t xml:space="preserve"> </w:t>
      </w:r>
      <w:proofErr w:type="spellStart"/>
      <w:r>
        <w:rPr>
          <w:rFonts w:ascii="Roboto" w:hAnsi="Roboto"/>
        </w:rPr>
        <w:t>Glass</w:t>
      </w:r>
      <w:proofErr w:type="spellEnd"/>
      <w:r>
        <w:rPr>
          <w:rFonts w:ascii="Roboto" w:hAnsi="Roboto"/>
        </w:rPr>
        <w:t xml:space="preserve"> es un impresionante ejemplo de empresa que fabrica productos de alta calidad al tiempo que ofrece el mejor servicio al cliente posible. La amplia gama con la que trabajan abarca una gran variedad de productos de vidrio como vidrio aislante, vidrio laminado, vidrio templado, espejos de alta calidad, vidrio resistente para barandillas, paredes divisorias para oficinas y mamparas de ducha. </w:t>
      </w:r>
    </w:p>
    <w:p w14:paraId="0A891997" w14:textId="77777777" w:rsidR="003E06C5" w:rsidRPr="000D6586" w:rsidRDefault="006F5FA0" w:rsidP="003E06C5">
      <w:pPr>
        <w:spacing w:line="360" w:lineRule="auto"/>
        <w:rPr>
          <w:rFonts w:ascii="Roboto" w:hAnsi="Roboto"/>
        </w:rPr>
      </w:pPr>
      <w:r>
        <w:rPr>
          <w:rFonts w:ascii="Roboto" w:hAnsi="Roboto"/>
        </w:rPr>
        <w:t>Sus principales clientes</w:t>
      </w:r>
      <w:bookmarkStart w:id="0" w:name="_Hlk171066883"/>
      <w:r>
        <w:rPr>
          <w:rFonts w:ascii="Roboto" w:hAnsi="Roboto"/>
        </w:rPr>
        <w:t xml:space="preserve"> son vidrierías, espejerías y fabricantes de puertas y ventanas</w:t>
      </w:r>
      <w:bookmarkEnd w:id="0"/>
      <w:r>
        <w:rPr>
          <w:rFonts w:ascii="Roboto" w:hAnsi="Roboto"/>
        </w:rPr>
        <w:t xml:space="preserve">. El grado de personalización que logran y la pasión por satisfacer todos los deseos de los clientes distinguen a estas empresas de otros competidores. El director general, Boris </w:t>
      </w:r>
      <w:proofErr w:type="spellStart"/>
      <w:r>
        <w:rPr>
          <w:rFonts w:ascii="Roboto" w:hAnsi="Roboto"/>
        </w:rPr>
        <w:t>Djuric</w:t>
      </w:r>
      <w:proofErr w:type="spellEnd"/>
      <w:r>
        <w:rPr>
          <w:rFonts w:ascii="Roboto" w:hAnsi="Roboto"/>
        </w:rPr>
        <w:t xml:space="preserve">, lo constata así: “Western </w:t>
      </w:r>
      <w:proofErr w:type="spellStart"/>
      <w:r>
        <w:rPr>
          <w:rFonts w:ascii="Roboto" w:hAnsi="Roboto"/>
        </w:rPr>
        <w:t>States</w:t>
      </w:r>
      <w:proofErr w:type="spellEnd"/>
      <w:r>
        <w:rPr>
          <w:rFonts w:ascii="Roboto" w:hAnsi="Roboto"/>
        </w:rPr>
        <w:t xml:space="preserve"> </w:t>
      </w:r>
      <w:proofErr w:type="spellStart"/>
      <w:r>
        <w:rPr>
          <w:rFonts w:ascii="Roboto" w:hAnsi="Roboto"/>
        </w:rPr>
        <w:t>Glass</w:t>
      </w:r>
      <w:proofErr w:type="spellEnd"/>
      <w:r>
        <w:rPr>
          <w:rFonts w:ascii="Roboto" w:hAnsi="Roboto"/>
        </w:rPr>
        <w:t xml:space="preserve"> prioriza a sus clientes y se asegura de prestarles un servicio excelente y suministrarles vidrio de alta calidad”. “Concedemos gran importancia a la personalización y nos esforzamos por satisfacer todos los deseos de nuestros clientes en la medida de lo posible”.</w:t>
      </w:r>
    </w:p>
    <w:p w14:paraId="588D1D50" w14:textId="48A77180" w:rsidR="006F5FA0" w:rsidRPr="000D6586" w:rsidRDefault="006F5FA0" w:rsidP="006F5FA0">
      <w:pPr>
        <w:spacing w:line="360" w:lineRule="auto"/>
        <w:rPr>
          <w:rFonts w:ascii="Roboto" w:hAnsi="Roboto"/>
        </w:rPr>
      </w:pPr>
    </w:p>
    <w:p w14:paraId="38AA6D04" w14:textId="77777777" w:rsidR="006F5FA0" w:rsidRPr="000D6586" w:rsidRDefault="006F5FA0" w:rsidP="006F5FA0">
      <w:pPr>
        <w:spacing w:line="360" w:lineRule="auto"/>
        <w:rPr>
          <w:rStyle w:val="Fett"/>
          <w:rFonts w:ascii="Roboto" w:hAnsi="Roboto"/>
          <w:color w:val="111111"/>
          <w:shd w:val="clear" w:color="auto" w:fill="FFFFFF"/>
        </w:rPr>
      </w:pPr>
      <w:r>
        <w:rPr>
          <w:rStyle w:val="Fett"/>
          <w:rFonts w:ascii="Roboto" w:hAnsi="Roboto"/>
          <w:color w:val="111111"/>
          <w:shd w:val="clear" w:color="auto" w:fill="FFFFFF"/>
        </w:rPr>
        <w:t xml:space="preserve">Dos décadas de confianza: la duradera relación de Western </w:t>
      </w:r>
      <w:proofErr w:type="spellStart"/>
      <w:r>
        <w:rPr>
          <w:rStyle w:val="Fett"/>
          <w:rFonts w:ascii="Roboto" w:hAnsi="Roboto"/>
          <w:color w:val="111111"/>
          <w:shd w:val="clear" w:color="auto" w:fill="FFFFFF"/>
        </w:rPr>
        <w:t>States</w:t>
      </w:r>
      <w:proofErr w:type="spellEnd"/>
      <w:r>
        <w:rPr>
          <w:rStyle w:val="Fett"/>
          <w:rFonts w:ascii="Roboto" w:hAnsi="Roboto"/>
          <w:color w:val="111111"/>
          <w:shd w:val="clear" w:color="auto" w:fill="FFFFFF"/>
        </w:rPr>
        <w:t xml:space="preserve"> </w:t>
      </w:r>
      <w:proofErr w:type="spellStart"/>
      <w:r>
        <w:rPr>
          <w:rStyle w:val="Fett"/>
          <w:rFonts w:ascii="Roboto" w:hAnsi="Roboto"/>
          <w:color w:val="111111"/>
          <w:shd w:val="clear" w:color="auto" w:fill="FFFFFF"/>
        </w:rPr>
        <w:t>Glass</w:t>
      </w:r>
      <w:proofErr w:type="spellEnd"/>
      <w:r>
        <w:rPr>
          <w:rStyle w:val="Fett"/>
          <w:rFonts w:ascii="Roboto" w:hAnsi="Roboto"/>
          <w:color w:val="111111"/>
          <w:shd w:val="clear" w:color="auto" w:fill="FFFFFF"/>
        </w:rPr>
        <w:t xml:space="preserve"> y </w:t>
      </w:r>
      <w:proofErr w:type="spellStart"/>
      <w:r>
        <w:rPr>
          <w:rStyle w:val="Fett"/>
          <w:rFonts w:ascii="Roboto" w:hAnsi="Roboto"/>
          <w:color w:val="111111"/>
          <w:shd w:val="clear" w:color="auto" w:fill="FFFFFF"/>
        </w:rPr>
        <w:t>LiSEC</w:t>
      </w:r>
      <w:proofErr w:type="spellEnd"/>
    </w:p>
    <w:p w14:paraId="7D24FBF4" w14:textId="0DB81FE6" w:rsidR="006F5FA0" w:rsidRPr="000D6586" w:rsidRDefault="006F5FA0" w:rsidP="006F5FA0">
      <w:pPr>
        <w:spacing w:line="360" w:lineRule="auto"/>
        <w:rPr>
          <w:rFonts w:ascii="Roboto" w:hAnsi="Roboto"/>
        </w:rPr>
      </w:pPr>
      <w:r>
        <w:rPr>
          <w:rFonts w:ascii="Roboto" w:hAnsi="Roboto"/>
        </w:rPr>
        <w:t xml:space="preserve">La cooperación con </w:t>
      </w:r>
      <w:proofErr w:type="spellStart"/>
      <w:r>
        <w:rPr>
          <w:rFonts w:ascii="Roboto" w:hAnsi="Roboto"/>
        </w:rPr>
        <w:t>LiSEC</w:t>
      </w:r>
      <w:proofErr w:type="spellEnd"/>
      <w:r>
        <w:rPr>
          <w:rFonts w:ascii="Roboto" w:hAnsi="Roboto"/>
        </w:rPr>
        <w:t xml:space="preserve"> comenzó en el año 1999 y sigue desarrollándose sin descanso desde entonces. A la hora de cubrir sus necesidades de producción, Western </w:t>
      </w:r>
      <w:proofErr w:type="spellStart"/>
      <w:r>
        <w:rPr>
          <w:rFonts w:ascii="Roboto" w:hAnsi="Roboto"/>
        </w:rPr>
        <w:t>States</w:t>
      </w:r>
      <w:proofErr w:type="spellEnd"/>
      <w:r>
        <w:rPr>
          <w:rFonts w:ascii="Roboto" w:hAnsi="Roboto"/>
        </w:rPr>
        <w:t xml:space="preserve"> </w:t>
      </w:r>
      <w:proofErr w:type="spellStart"/>
      <w:r>
        <w:rPr>
          <w:rFonts w:ascii="Roboto" w:hAnsi="Roboto"/>
        </w:rPr>
        <w:t>Glass</w:t>
      </w:r>
      <w:proofErr w:type="spellEnd"/>
      <w:r>
        <w:rPr>
          <w:rFonts w:ascii="Roboto" w:hAnsi="Roboto"/>
        </w:rPr>
        <w:t xml:space="preserve"> confía en la maquinaria avanzada y las soluciones integrales de </w:t>
      </w:r>
      <w:proofErr w:type="spellStart"/>
      <w:r>
        <w:rPr>
          <w:rFonts w:ascii="Roboto" w:hAnsi="Roboto"/>
        </w:rPr>
        <w:t>LiSEC</w:t>
      </w:r>
      <w:proofErr w:type="spellEnd"/>
      <w:r>
        <w:rPr>
          <w:rFonts w:ascii="Roboto" w:hAnsi="Roboto"/>
        </w:rPr>
        <w:t xml:space="preserve">. Las máquinas se </w:t>
      </w:r>
      <w:r>
        <w:rPr>
          <w:rFonts w:ascii="Roboto" w:hAnsi="Roboto"/>
        </w:rPr>
        <w:lastRenderedPageBreak/>
        <w:t xml:space="preserve">caracterizan por su alta productividad y su fácil manejo. “Creo que el uso de pantallas táctiles facilita el manejo considerablemente. Las encuentro muy útiles y </w:t>
      </w:r>
      <w:proofErr w:type="spellStart"/>
      <w:r>
        <w:rPr>
          <w:rFonts w:ascii="Roboto" w:hAnsi="Roboto"/>
        </w:rPr>
        <w:t>autoexplicativas</w:t>
      </w:r>
      <w:proofErr w:type="spellEnd"/>
      <w:r>
        <w:rPr>
          <w:rFonts w:ascii="Roboto" w:hAnsi="Roboto"/>
        </w:rPr>
        <w:t xml:space="preserve">”, afirma el director general, Boris </w:t>
      </w:r>
      <w:proofErr w:type="spellStart"/>
      <w:r>
        <w:rPr>
          <w:rFonts w:ascii="Roboto" w:hAnsi="Roboto"/>
        </w:rPr>
        <w:t>Djuric</w:t>
      </w:r>
      <w:proofErr w:type="spellEnd"/>
      <w:r>
        <w:rPr>
          <w:rFonts w:ascii="Roboto" w:hAnsi="Roboto"/>
        </w:rPr>
        <w:t xml:space="preserve">. Y continúa: “Me gusta mucho el diseño de los aparatos de </w:t>
      </w:r>
      <w:proofErr w:type="spellStart"/>
      <w:r>
        <w:rPr>
          <w:rFonts w:ascii="Roboto" w:hAnsi="Roboto"/>
        </w:rPr>
        <w:t>LiSEC</w:t>
      </w:r>
      <w:proofErr w:type="spellEnd"/>
      <w:r>
        <w:rPr>
          <w:rFonts w:ascii="Roboto" w:hAnsi="Roboto"/>
        </w:rPr>
        <w:t xml:space="preserve">. Quizás esto no sea un aspecto tan decisivo a la hora de escoger a un proveedor, pero demuestra que </w:t>
      </w:r>
      <w:proofErr w:type="spellStart"/>
      <w:r>
        <w:rPr>
          <w:rFonts w:ascii="Roboto" w:hAnsi="Roboto"/>
        </w:rPr>
        <w:t>LiSEC</w:t>
      </w:r>
      <w:proofErr w:type="spellEnd"/>
      <w:r>
        <w:rPr>
          <w:rFonts w:ascii="Roboto" w:hAnsi="Roboto"/>
        </w:rPr>
        <w:t xml:space="preserve"> realmente cuida los detalles, algo que me convence como cliente. Me encanta que todo esté tan bien pensado y que, además, sean soluciones fiables y eficientes”. </w:t>
      </w:r>
    </w:p>
    <w:p w14:paraId="5F94AE4F" w14:textId="367BFFEE" w:rsidR="003E06C5" w:rsidRPr="000D6586" w:rsidRDefault="003E06C5" w:rsidP="006F5FA0">
      <w:pPr>
        <w:spacing w:line="360" w:lineRule="auto"/>
        <w:rPr>
          <w:rFonts w:ascii="Roboto" w:hAnsi="Roboto"/>
        </w:rPr>
      </w:pPr>
      <w:r>
        <w:rPr>
          <w:rFonts w:ascii="Roboto" w:hAnsi="Roboto"/>
        </w:rPr>
        <w:t xml:space="preserve">Espero de corazón seguir trabajando con </w:t>
      </w:r>
      <w:proofErr w:type="spellStart"/>
      <w:r>
        <w:rPr>
          <w:rFonts w:ascii="Roboto" w:hAnsi="Roboto"/>
        </w:rPr>
        <w:t>LiSEC</w:t>
      </w:r>
      <w:proofErr w:type="spellEnd"/>
      <w:r>
        <w:rPr>
          <w:rFonts w:ascii="Roboto" w:hAnsi="Roboto"/>
        </w:rPr>
        <w:t xml:space="preserve"> y continuar cosechando éxitos comunes.</w:t>
      </w:r>
    </w:p>
    <w:p w14:paraId="0EE2C71D" w14:textId="77777777" w:rsidR="006F5FA0" w:rsidRPr="000D6586" w:rsidRDefault="006F5FA0" w:rsidP="006F5FA0">
      <w:pPr>
        <w:spacing w:line="360" w:lineRule="auto"/>
        <w:rPr>
          <w:rFonts w:ascii="Roboto" w:hAnsi="Roboto"/>
        </w:rPr>
      </w:pPr>
      <w:proofErr w:type="spellStart"/>
      <w:r>
        <w:rPr>
          <w:rFonts w:ascii="Roboto" w:hAnsi="Roboto"/>
        </w:rPr>
        <w:t>LiSEC</w:t>
      </w:r>
      <w:proofErr w:type="spellEnd"/>
      <w:r>
        <w:rPr>
          <w:rFonts w:ascii="Roboto" w:hAnsi="Roboto"/>
        </w:rPr>
        <w:t xml:space="preserve"> es un socio valioso para Western </w:t>
      </w:r>
      <w:proofErr w:type="spellStart"/>
      <w:r>
        <w:rPr>
          <w:rFonts w:ascii="Roboto" w:hAnsi="Roboto"/>
        </w:rPr>
        <w:t>States</w:t>
      </w:r>
      <w:proofErr w:type="spellEnd"/>
      <w:r>
        <w:rPr>
          <w:rFonts w:ascii="Roboto" w:hAnsi="Roboto"/>
        </w:rPr>
        <w:t xml:space="preserve"> </w:t>
      </w:r>
      <w:proofErr w:type="spellStart"/>
      <w:r>
        <w:rPr>
          <w:rFonts w:ascii="Roboto" w:hAnsi="Roboto"/>
        </w:rPr>
        <w:t>Glass</w:t>
      </w:r>
      <w:proofErr w:type="spellEnd"/>
      <w:r>
        <w:rPr>
          <w:rFonts w:ascii="Roboto" w:hAnsi="Roboto"/>
        </w:rPr>
        <w:t xml:space="preserve"> porque aplica un enfoque holístico a las soluciones que ofrece. Este no representa solamente una ventaja para los clientes, sino que también demuestra que la empresa austriaca conoce a fondo el sector y es capaz de ofrecer soluciones completas. También en lo que respecta al servicio de atención al cliente, </w:t>
      </w:r>
      <w:proofErr w:type="spellStart"/>
      <w:r>
        <w:rPr>
          <w:rFonts w:ascii="Roboto" w:hAnsi="Roboto"/>
        </w:rPr>
        <w:t>LiSEC</w:t>
      </w:r>
      <w:proofErr w:type="spellEnd"/>
      <w:r>
        <w:rPr>
          <w:rFonts w:ascii="Roboto" w:hAnsi="Roboto"/>
        </w:rPr>
        <w:t xml:space="preserve"> es de absoluta confianza, ya que sus técnicos están bien formados y resuelven los problemas con rapidez. El compromiso de </w:t>
      </w:r>
      <w:proofErr w:type="spellStart"/>
      <w:r>
        <w:rPr>
          <w:rFonts w:ascii="Roboto" w:hAnsi="Roboto"/>
        </w:rPr>
        <w:t>LiSEC</w:t>
      </w:r>
      <w:proofErr w:type="spellEnd"/>
      <w:r>
        <w:rPr>
          <w:rFonts w:ascii="Roboto" w:hAnsi="Roboto"/>
        </w:rPr>
        <w:t xml:space="preserve"> con la innovación se ve reflejado en sus sofisticados productos, como el nuevo escáner de calidad DQS-A, que dispone de la tecnología de precisión </w:t>
      </w:r>
      <w:proofErr w:type="spellStart"/>
      <w:r>
        <w:rPr>
          <w:rFonts w:ascii="Roboto" w:hAnsi="Roboto"/>
        </w:rPr>
        <w:t>LiTEC</w:t>
      </w:r>
      <w:proofErr w:type="spellEnd"/>
      <w:r>
        <w:rPr>
          <w:rFonts w:ascii="Roboto" w:hAnsi="Roboto"/>
        </w:rPr>
        <w:t xml:space="preserve">. El vídeo de YouTube en el que se presentó este producto causó una fuerte impresión en el director general de Western </w:t>
      </w:r>
      <w:proofErr w:type="spellStart"/>
      <w:r>
        <w:rPr>
          <w:rFonts w:ascii="Roboto" w:hAnsi="Roboto"/>
        </w:rPr>
        <w:t>States</w:t>
      </w:r>
      <w:proofErr w:type="spellEnd"/>
      <w:r>
        <w:rPr>
          <w:rFonts w:ascii="Roboto" w:hAnsi="Roboto"/>
        </w:rPr>
        <w:t xml:space="preserve"> </w:t>
      </w:r>
      <w:proofErr w:type="spellStart"/>
      <w:r>
        <w:rPr>
          <w:rFonts w:ascii="Roboto" w:hAnsi="Roboto"/>
        </w:rPr>
        <w:t>Glass</w:t>
      </w:r>
      <w:proofErr w:type="spellEnd"/>
      <w:r>
        <w:rPr>
          <w:rFonts w:ascii="Roboto" w:hAnsi="Roboto"/>
        </w:rPr>
        <w:t xml:space="preserve"> y reforzó aún más su confianza en las capacidades de </w:t>
      </w:r>
      <w:proofErr w:type="spellStart"/>
      <w:r>
        <w:rPr>
          <w:rFonts w:ascii="Roboto" w:hAnsi="Roboto"/>
        </w:rPr>
        <w:t>LiSEC</w:t>
      </w:r>
      <w:proofErr w:type="spellEnd"/>
      <w:r>
        <w:rPr>
          <w:rFonts w:ascii="Roboto" w:hAnsi="Roboto"/>
        </w:rPr>
        <w:t>.</w:t>
      </w:r>
    </w:p>
    <w:p w14:paraId="2CFD6699" w14:textId="77777777" w:rsidR="006F5FA0" w:rsidRPr="000D6586" w:rsidRDefault="006F5FA0" w:rsidP="006F5FA0">
      <w:pPr>
        <w:spacing w:line="360" w:lineRule="auto"/>
        <w:rPr>
          <w:rFonts w:ascii="Roboto" w:hAnsi="Roboto"/>
        </w:rPr>
      </w:pPr>
      <w:r>
        <w:rPr>
          <w:rFonts w:ascii="Roboto" w:hAnsi="Roboto"/>
        </w:rPr>
        <w:t xml:space="preserve">Vea el vídeo para comprobarlo: </w:t>
      </w:r>
      <w:hyperlink r:id="rId7" w:history="1">
        <w:r>
          <w:rPr>
            <w:rStyle w:val="Hyperlink"/>
            <w:rFonts w:ascii="Roboto" w:hAnsi="Roboto"/>
          </w:rPr>
          <w:t>https://youtu.be/Jqi2phPoHLM</w:t>
        </w:r>
      </w:hyperlink>
    </w:p>
    <w:p w14:paraId="1055C4DD" w14:textId="77777777" w:rsidR="006F5FA0" w:rsidRPr="000D6586" w:rsidRDefault="006F5FA0" w:rsidP="006F5FA0">
      <w:pPr>
        <w:spacing w:line="360" w:lineRule="auto"/>
        <w:rPr>
          <w:rFonts w:ascii="Roboto" w:hAnsi="Roboto"/>
        </w:rPr>
      </w:pPr>
    </w:p>
    <w:p w14:paraId="456E1E7D" w14:textId="77777777" w:rsidR="006F5FA0" w:rsidRPr="000D6586" w:rsidRDefault="006F5FA0" w:rsidP="006F5FA0">
      <w:pPr>
        <w:spacing w:line="360" w:lineRule="auto"/>
        <w:rPr>
          <w:rFonts w:ascii="Roboto" w:hAnsi="Roboto"/>
        </w:rPr>
      </w:pPr>
      <w:r>
        <w:rPr>
          <w:rFonts w:ascii="Roboto" w:hAnsi="Roboto"/>
        </w:rPr>
        <w:t xml:space="preserve">Western </w:t>
      </w:r>
      <w:proofErr w:type="spellStart"/>
      <w:r>
        <w:rPr>
          <w:rFonts w:ascii="Roboto" w:hAnsi="Roboto"/>
        </w:rPr>
        <w:t>States</w:t>
      </w:r>
      <w:proofErr w:type="spellEnd"/>
      <w:r>
        <w:rPr>
          <w:rFonts w:ascii="Roboto" w:hAnsi="Roboto"/>
        </w:rPr>
        <w:t xml:space="preserve"> </w:t>
      </w:r>
      <w:proofErr w:type="spellStart"/>
      <w:r>
        <w:rPr>
          <w:rFonts w:ascii="Roboto" w:hAnsi="Roboto"/>
        </w:rPr>
        <w:t>Glass</w:t>
      </w:r>
      <w:proofErr w:type="spellEnd"/>
      <w:r>
        <w:rPr>
          <w:rFonts w:ascii="Roboto" w:hAnsi="Roboto"/>
        </w:rPr>
        <w:t xml:space="preserve"> cuenta con dos mesas de corte de </w:t>
      </w:r>
      <w:proofErr w:type="spellStart"/>
      <w:r>
        <w:rPr>
          <w:rFonts w:ascii="Roboto" w:hAnsi="Roboto"/>
        </w:rPr>
        <w:t>LiSEC</w:t>
      </w:r>
      <w:proofErr w:type="spellEnd"/>
      <w:r>
        <w:rPr>
          <w:rFonts w:ascii="Roboto" w:hAnsi="Roboto"/>
        </w:rPr>
        <w:t xml:space="preserve">. Una de ellas es una ESL-RS para el corte automático y la eliminación de capas. El equipamiento también incluye una mesa de carga, dos extrusores de butilo y una línea de vidrio aislante que cumplen la promesa de </w:t>
      </w:r>
      <w:proofErr w:type="spellStart"/>
      <w:r>
        <w:rPr>
          <w:rFonts w:ascii="Roboto" w:hAnsi="Roboto"/>
        </w:rPr>
        <w:t>LiSEC</w:t>
      </w:r>
      <w:proofErr w:type="spellEnd"/>
      <w:r>
        <w:rPr>
          <w:rFonts w:ascii="Roboto" w:hAnsi="Roboto"/>
        </w:rPr>
        <w:t xml:space="preserve"> de alta calidad y durabilidad. El primer extrusor de butilo adquirido en 1999 lleva funcionando desde entonces sin mayores obstáculos. La línea de vidrio aislante de </w:t>
      </w:r>
      <w:proofErr w:type="spellStart"/>
      <w:r>
        <w:rPr>
          <w:rFonts w:ascii="Roboto" w:hAnsi="Roboto"/>
        </w:rPr>
        <w:t>LiSEC</w:t>
      </w:r>
      <w:proofErr w:type="spellEnd"/>
      <w:r>
        <w:rPr>
          <w:rFonts w:ascii="Roboto" w:hAnsi="Roboto"/>
        </w:rPr>
        <w:t>, que también se adquirió en el año 1999, permite la fabricación diaria de elementos de vidrio aislante de la máxima calidad. La instalación es capaz de procesar elementos de vidrio aislante de diversas formas y tamaños.</w:t>
      </w:r>
    </w:p>
    <w:p w14:paraId="2C9470D6" w14:textId="77777777" w:rsidR="006F5FA0" w:rsidRPr="000D6586" w:rsidRDefault="006F5FA0" w:rsidP="006F5FA0">
      <w:pPr>
        <w:spacing w:line="360" w:lineRule="auto"/>
        <w:rPr>
          <w:rFonts w:ascii="Roboto" w:hAnsi="Roboto"/>
        </w:rPr>
      </w:pPr>
      <w:r>
        <w:rPr>
          <w:rFonts w:ascii="Roboto" w:hAnsi="Roboto"/>
        </w:rPr>
        <w:t xml:space="preserve">Las máquinas de </w:t>
      </w:r>
      <w:proofErr w:type="spellStart"/>
      <w:r>
        <w:rPr>
          <w:rFonts w:ascii="Roboto" w:hAnsi="Roboto"/>
        </w:rPr>
        <w:t>LiSEC</w:t>
      </w:r>
      <w:proofErr w:type="spellEnd"/>
      <w:r>
        <w:rPr>
          <w:rFonts w:ascii="Roboto" w:hAnsi="Roboto"/>
        </w:rPr>
        <w:t xml:space="preserve"> forman una parte fundamental de la producción de Western </w:t>
      </w:r>
      <w:proofErr w:type="spellStart"/>
      <w:r>
        <w:rPr>
          <w:rFonts w:ascii="Roboto" w:hAnsi="Roboto"/>
        </w:rPr>
        <w:t>States</w:t>
      </w:r>
      <w:proofErr w:type="spellEnd"/>
      <w:r>
        <w:rPr>
          <w:rFonts w:ascii="Roboto" w:hAnsi="Roboto"/>
        </w:rPr>
        <w:t xml:space="preserve"> </w:t>
      </w:r>
      <w:proofErr w:type="spellStart"/>
      <w:r>
        <w:rPr>
          <w:rFonts w:ascii="Roboto" w:hAnsi="Roboto"/>
        </w:rPr>
        <w:t>Glass</w:t>
      </w:r>
      <w:proofErr w:type="spellEnd"/>
      <w:r>
        <w:rPr>
          <w:rFonts w:ascii="Roboto" w:hAnsi="Roboto"/>
        </w:rPr>
        <w:t xml:space="preserve">, pues permiten fabricar productos de vidrio de alta gama; en particular, vidrio aislante, </w:t>
      </w:r>
      <w:r>
        <w:rPr>
          <w:rFonts w:ascii="Roboto" w:hAnsi="Roboto"/>
        </w:rPr>
        <w:lastRenderedPageBreak/>
        <w:t xml:space="preserve">que es su segmento de negocio más importante. La calidad, la eficiencia y la durabilidad de las máquinas de </w:t>
      </w:r>
      <w:proofErr w:type="spellStart"/>
      <w:r>
        <w:rPr>
          <w:rFonts w:ascii="Roboto" w:hAnsi="Roboto"/>
        </w:rPr>
        <w:t>LiSEC</w:t>
      </w:r>
      <w:proofErr w:type="spellEnd"/>
      <w:r>
        <w:rPr>
          <w:rFonts w:ascii="Roboto" w:hAnsi="Roboto"/>
        </w:rPr>
        <w:t xml:space="preserve">, combinadas con sus soluciones integrales y su fiable asistencia técnica, han permitido a Western </w:t>
      </w:r>
      <w:proofErr w:type="spellStart"/>
      <w:r>
        <w:rPr>
          <w:rFonts w:ascii="Roboto" w:hAnsi="Roboto"/>
        </w:rPr>
        <w:t>States</w:t>
      </w:r>
      <w:proofErr w:type="spellEnd"/>
      <w:r>
        <w:rPr>
          <w:rFonts w:ascii="Roboto" w:hAnsi="Roboto"/>
        </w:rPr>
        <w:t xml:space="preserve"> </w:t>
      </w:r>
      <w:proofErr w:type="spellStart"/>
      <w:r>
        <w:rPr>
          <w:rFonts w:ascii="Roboto" w:hAnsi="Roboto"/>
        </w:rPr>
        <w:t>Glass</w:t>
      </w:r>
      <w:proofErr w:type="spellEnd"/>
      <w:r>
        <w:rPr>
          <w:rFonts w:ascii="Roboto" w:hAnsi="Roboto"/>
        </w:rPr>
        <w:t xml:space="preserve"> alcanzar sus objetivos de producción reduciendo al mismo tiempo los costes de explotación.</w:t>
      </w:r>
    </w:p>
    <w:p w14:paraId="55B989E6" w14:textId="4F175B1C" w:rsidR="00B31179" w:rsidRPr="000D6586" w:rsidRDefault="00B31179">
      <w:pPr>
        <w:rPr>
          <w:rFonts w:ascii="Roboto" w:hAnsi="Roboto"/>
        </w:rPr>
      </w:pPr>
      <w:r>
        <w:br w:type="page"/>
      </w:r>
    </w:p>
    <w:p w14:paraId="4E0F2F05" w14:textId="77777777" w:rsidR="006F5FA0" w:rsidRPr="000D6586" w:rsidRDefault="006F5FA0" w:rsidP="006F5FA0">
      <w:pPr>
        <w:spacing w:line="360" w:lineRule="auto"/>
        <w:rPr>
          <w:rFonts w:ascii="Roboto" w:hAnsi="Roboto"/>
        </w:rPr>
      </w:pPr>
    </w:p>
    <w:p w14:paraId="49EC1352" w14:textId="77777777" w:rsidR="006F5FA0" w:rsidRPr="000D6586" w:rsidRDefault="006F5FA0" w:rsidP="006F5FA0">
      <w:pPr>
        <w:spacing w:line="360" w:lineRule="auto"/>
        <w:rPr>
          <w:rFonts w:ascii="Roboto" w:hAnsi="Roboto"/>
          <w:b/>
          <w:bCs/>
        </w:rPr>
      </w:pPr>
      <w:r>
        <w:rPr>
          <w:rFonts w:ascii="Roboto" w:hAnsi="Roboto"/>
          <w:b/>
        </w:rPr>
        <w:t xml:space="preserve">Western </w:t>
      </w:r>
      <w:proofErr w:type="spellStart"/>
      <w:r>
        <w:rPr>
          <w:rFonts w:ascii="Roboto" w:hAnsi="Roboto"/>
          <w:b/>
        </w:rPr>
        <w:t>States</w:t>
      </w:r>
      <w:proofErr w:type="spellEnd"/>
      <w:r>
        <w:rPr>
          <w:rFonts w:ascii="Roboto" w:hAnsi="Roboto"/>
          <w:b/>
        </w:rPr>
        <w:t xml:space="preserve"> </w:t>
      </w:r>
      <w:proofErr w:type="spellStart"/>
      <w:r>
        <w:rPr>
          <w:rFonts w:ascii="Roboto" w:hAnsi="Roboto"/>
          <w:b/>
        </w:rPr>
        <w:t>Glass</w:t>
      </w:r>
      <w:proofErr w:type="spellEnd"/>
      <w:r>
        <w:rPr>
          <w:rFonts w:ascii="Roboto" w:hAnsi="Roboto"/>
          <w:b/>
        </w:rPr>
        <w:t xml:space="preserve">: una visión de futuro con </w:t>
      </w:r>
      <w:proofErr w:type="spellStart"/>
      <w:r>
        <w:rPr>
          <w:rFonts w:ascii="Roboto" w:hAnsi="Roboto"/>
          <w:b/>
        </w:rPr>
        <w:t>LiSEC</w:t>
      </w:r>
      <w:proofErr w:type="spellEnd"/>
      <w:r>
        <w:rPr>
          <w:rFonts w:ascii="Roboto" w:hAnsi="Roboto"/>
          <w:b/>
        </w:rPr>
        <w:t xml:space="preserve"> y el avance de la automatización</w:t>
      </w:r>
    </w:p>
    <w:p w14:paraId="72E09F0E" w14:textId="07C77780" w:rsidR="003E06C5" w:rsidRPr="000D6586" w:rsidRDefault="003E06C5" w:rsidP="003E06C5">
      <w:pPr>
        <w:spacing w:line="360" w:lineRule="auto"/>
        <w:rPr>
          <w:rFonts w:ascii="Roboto" w:hAnsi="Roboto"/>
        </w:rPr>
      </w:pPr>
      <w:r>
        <w:rPr>
          <w:rFonts w:ascii="Roboto" w:hAnsi="Roboto"/>
        </w:rPr>
        <w:t xml:space="preserve">El futuro parece prometedor para Western </w:t>
      </w:r>
      <w:proofErr w:type="spellStart"/>
      <w:r>
        <w:rPr>
          <w:rFonts w:ascii="Roboto" w:hAnsi="Roboto"/>
        </w:rPr>
        <w:t>States</w:t>
      </w:r>
      <w:proofErr w:type="spellEnd"/>
      <w:r>
        <w:rPr>
          <w:rFonts w:ascii="Roboto" w:hAnsi="Roboto"/>
        </w:rPr>
        <w:t xml:space="preserve"> </w:t>
      </w:r>
      <w:proofErr w:type="spellStart"/>
      <w:r>
        <w:rPr>
          <w:rFonts w:ascii="Roboto" w:hAnsi="Roboto"/>
        </w:rPr>
        <w:t>Glass</w:t>
      </w:r>
      <w:proofErr w:type="spellEnd"/>
      <w:r>
        <w:rPr>
          <w:rFonts w:ascii="Roboto" w:hAnsi="Roboto"/>
        </w:rPr>
        <w:t xml:space="preserve">. A fin de aumentar la cantidad de empleados y progresar en la automatización, la empresa tiene previsto continuar su colaboración con </w:t>
      </w:r>
      <w:proofErr w:type="spellStart"/>
      <w:r>
        <w:rPr>
          <w:rFonts w:ascii="Roboto" w:hAnsi="Roboto"/>
        </w:rPr>
        <w:t>LiSEC</w:t>
      </w:r>
      <w:proofErr w:type="spellEnd"/>
      <w:r>
        <w:rPr>
          <w:rFonts w:ascii="Roboto" w:hAnsi="Roboto"/>
        </w:rPr>
        <w:t xml:space="preserve">, pues confía en la alta calidad de sus máquinas y en el excelente servicio al cliente que ofrece la empresa. “Nuestro objetivo para el futuro consiste en sentar las bases más altas en materia de calidad de la producción y rapidez del servicio al cliente. Estamos convencidos de que podemos lograrlo con ayuda de las soluciones de </w:t>
      </w:r>
      <w:proofErr w:type="spellStart"/>
      <w:r>
        <w:rPr>
          <w:rFonts w:ascii="Roboto" w:hAnsi="Roboto"/>
        </w:rPr>
        <w:t>LiSEC</w:t>
      </w:r>
      <w:proofErr w:type="spellEnd"/>
      <w:r>
        <w:rPr>
          <w:rFonts w:ascii="Roboto" w:hAnsi="Roboto"/>
        </w:rPr>
        <w:t xml:space="preserve">. Asimismo, queremos incrementar la productividad y evitar movimientos innecesarios, lo cual puede lograrse de manera fiable con las innovadoras soluciones de </w:t>
      </w:r>
      <w:proofErr w:type="spellStart"/>
      <w:r>
        <w:rPr>
          <w:rFonts w:ascii="Roboto" w:hAnsi="Roboto"/>
        </w:rPr>
        <w:t>LiSEC</w:t>
      </w:r>
      <w:proofErr w:type="spellEnd"/>
      <w:r>
        <w:rPr>
          <w:rFonts w:ascii="Roboto" w:hAnsi="Roboto"/>
        </w:rPr>
        <w:t xml:space="preserve">, al tiempo que se aumenta la seguridad laboral”, asegura el director general de Western </w:t>
      </w:r>
      <w:proofErr w:type="spellStart"/>
      <w:r>
        <w:rPr>
          <w:rFonts w:ascii="Roboto" w:hAnsi="Roboto"/>
        </w:rPr>
        <w:t>States</w:t>
      </w:r>
      <w:proofErr w:type="spellEnd"/>
      <w:r>
        <w:rPr>
          <w:rFonts w:ascii="Roboto" w:hAnsi="Roboto"/>
        </w:rPr>
        <w:t xml:space="preserve"> </w:t>
      </w:r>
      <w:proofErr w:type="spellStart"/>
      <w:r>
        <w:rPr>
          <w:rFonts w:ascii="Roboto" w:hAnsi="Roboto"/>
        </w:rPr>
        <w:t>Glass</w:t>
      </w:r>
      <w:proofErr w:type="spellEnd"/>
      <w:r>
        <w:rPr>
          <w:rFonts w:ascii="Roboto" w:hAnsi="Roboto"/>
        </w:rPr>
        <w:t>.</w:t>
      </w:r>
    </w:p>
    <w:p w14:paraId="2E42CD61" w14:textId="77777777" w:rsidR="003E06C5" w:rsidRPr="000D6586" w:rsidRDefault="003E06C5" w:rsidP="003E06C5">
      <w:pPr>
        <w:spacing w:line="360" w:lineRule="auto"/>
        <w:rPr>
          <w:rFonts w:ascii="Roboto" w:hAnsi="Roboto"/>
        </w:rPr>
      </w:pPr>
      <w:r>
        <w:rPr>
          <w:rFonts w:ascii="Roboto" w:hAnsi="Roboto"/>
        </w:rPr>
        <w:t xml:space="preserve">La reciente adquisición de un nuevo edificio con el objetivo de ampliar la capacidad de producción es prueba del planteamiento orientado al futuro que ha adoptado la empresa californiana. Este nuevo espacio de producción no solo posibilitará un aumento de la producción, sino que también brindará la posibilidad de integrar aún más la automatización en las operaciones. Con el apoyo de </w:t>
      </w:r>
      <w:proofErr w:type="spellStart"/>
      <w:r>
        <w:rPr>
          <w:rFonts w:ascii="Roboto" w:hAnsi="Roboto"/>
        </w:rPr>
        <w:t>LiSEC</w:t>
      </w:r>
      <w:proofErr w:type="spellEnd"/>
      <w:r>
        <w:rPr>
          <w:rFonts w:ascii="Roboto" w:hAnsi="Roboto"/>
        </w:rPr>
        <w:t>, la automatización desempeñará un papel decisivo en esta nueva instalación elevando la eficiencia y la productividad al siguiente nivel.</w:t>
      </w:r>
    </w:p>
    <w:p w14:paraId="00AE17AB" w14:textId="45EA9CA7" w:rsidR="006F5FA0" w:rsidRPr="006F5FA0" w:rsidRDefault="006F5FA0" w:rsidP="006F5FA0">
      <w:pPr>
        <w:spacing w:line="360" w:lineRule="auto"/>
        <w:rPr>
          <w:rFonts w:ascii="Roboto" w:hAnsi="Roboto"/>
        </w:rPr>
      </w:pPr>
      <w:r>
        <w:rPr>
          <w:rFonts w:ascii="Roboto" w:hAnsi="Roboto"/>
        </w:rPr>
        <w:t>.</w:t>
      </w:r>
    </w:p>
    <w:p w14:paraId="31CEBDA9" w14:textId="77777777" w:rsidR="006F5FA0" w:rsidRPr="0021598E" w:rsidRDefault="006F5FA0" w:rsidP="006F5FA0"/>
    <w:p w14:paraId="634EBB42" w14:textId="77777777" w:rsidR="006F5FA0" w:rsidRPr="0021598E" w:rsidRDefault="006F5FA0" w:rsidP="006F5FA0"/>
    <w:p w14:paraId="25F4A0CC" w14:textId="43A7249B" w:rsidR="00851E43" w:rsidRPr="003C3EC7" w:rsidRDefault="008B381F" w:rsidP="00E024D8">
      <w:pPr>
        <w:spacing w:after="0" w:line="360" w:lineRule="auto"/>
        <w:rPr>
          <w:rFonts w:ascii="Arial" w:hAnsi="Arial" w:cs="Arial"/>
          <w:b/>
          <w:bCs/>
        </w:rPr>
      </w:pPr>
      <w:r>
        <w:br w:type="column"/>
      </w:r>
      <w:r>
        <w:rPr>
          <w:rFonts w:ascii="Arial" w:hAnsi="Arial"/>
          <w:b/>
        </w:rPr>
        <w:lastRenderedPageBreak/>
        <w:t>Fotos</w:t>
      </w:r>
    </w:p>
    <w:p w14:paraId="0AD99133" w14:textId="77777777" w:rsidR="00013111" w:rsidRDefault="00013111" w:rsidP="00E024D8">
      <w:pPr>
        <w:spacing w:after="0" w:line="360" w:lineRule="auto"/>
        <w:rPr>
          <w:rFonts w:ascii="Arial" w:hAnsi="Arial"/>
        </w:rPr>
      </w:pPr>
      <w:r>
        <w:rPr>
          <w:rFonts w:ascii="Arial" w:hAnsi="Arial"/>
          <w:noProof/>
        </w:rPr>
        <w:drawing>
          <wp:inline distT="0" distB="0" distL="0" distR="0" wp14:anchorId="7E7C069F" wp14:editId="640E4843">
            <wp:extent cx="3375974" cy="2247900"/>
            <wp:effectExtent l="0" t="0" r="0" b="0"/>
            <wp:docPr id="972957153" name="Grafik 1" descr="Ein Bild, das Person, Mann, Kleidung, 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957153" name="Grafik 1" descr="Ein Bild, das Person, Mann, Kleidung, Zug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85920" cy="2254523"/>
                    </a:xfrm>
                    <a:prstGeom prst="rect">
                      <a:avLst/>
                    </a:prstGeom>
                    <a:noFill/>
                    <a:ln>
                      <a:noFill/>
                    </a:ln>
                  </pic:spPr>
                </pic:pic>
              </a:graphicData>
            </a:graphic>
          </wp:inline>
        </w:drawing>
      </w:r>
    </w:p>
    <w:p w14:paraId="4CED4BAD" w14:textId="6F79F43E" w:rsidR="00013111" w:rsidRDefault="000C5FDC" w:rsidP="00E024D8">
      <w:pPr>
        <w:spacing w:after="0" w:line="360" w:lineRule="auto"/>
        <w:rPr>
          <w:rFonts w:ascii="Arial" w:hAnsi="Arial"/>
        </w:rPr>
      </w:pPr>
      <w:r w:rsidRPr="000C5FDC">
        <w:rPr>
          <w:rFonts w:ascii="Arial" w:hAnsi="Arial"/>
        </w:rPr>
        <w:t xml:space="preserve">Boris </w:t>
      </w:r>
      <w:proofErr w:type="spellStart"/>
      <w:r w:rsidRPr="000C5FDC">
        <w:rPr>
          <w:rFonts w:ascii="Arial" w:hAnsi="Arial"/>
        </w:rPr>
        <w:t>Djuric</w:t>
      </w:r>
      <w:proofErr w:type="spellEnd"/>
      <w:r w:rsidRPr="000C5FDC">
        <w:rPr>
          <w:rFonts w:ascii="Arial" w:hAnsi="Arial"/>
        </w:rPr>
        <w:t xml:space="preserve">, director ejecutivo de Western </w:t>
      </w:r>
      <w:proofErr w:type="spellStart"/>
      <w:r w:rsidRPr="000C5FDC">
        <w:rPr>
          <w:rFonts w:ascii="Arial" w:hAnsi="Arial"/>
        </w:rPr>
        <w:t>States</w:t>
      </w:r>
      <w:proofErr w:type="spellEnd"/>
      <w:r w:rsidRPr="000C5FDC">
        <w:rPr>
          <w:rFonts w:ascii="Arial" w:hAnsi="Arial"/>
        </w:rPr>
        <w:t xml:space="preserve"> </w:t>
      </w:r>
      <w:proofErr w:type="spellStart"/>
      <w:r w:rsidRPr="000C5FDC">
        <w:rPr>
          <w:rFonts w:ascii="Arial" w:hAnsi="Arial"/>
        </w:rPr>
        <w:t>Glass</w:t>
      </w:r>
      <w:proofErr w:type="spellEnd"/>
      <w:r w:rsidRPr="000C5FDC">
        <w:rPr>
          <w:rFonts w:ascii="Arial" w:hAnsi="Arial"/>
        </w:rPr>
        <w:t xml:space="preserve"> </w:t>
      </w:r>
      <w:r w:rsidR="00013111">
        <w:rPr>
          <w:rFonts w:ascii="Arial" w:hAnsi="Arial"/>
        </w:rPr>
        <w:t xml:space="preserve">© </w:t>
      </w:r>
      <w:proofErr w:type="spellStart"/>
      <w:r w:rsidR="00013111">
        <w:rPr>
          <w:rFonts w:ascii="Arial" w:hAnsi="Arial"/>
        </w:rPr>
        <w:t>LiSEC</w:t>
      </w:r>
      <w:proofErr w:type="spellEnd"/>
    </w:p>
    <w:p w14:paraId="58DEAE15" w14:textId="77777777" w:rsidR="00013111" w:rsidRDefault="00013111" w:rsidP="00E024D8">
      <w:pPr>
        <w:spacing w:after="0" w:line="360" w:lineRule="auto"/>
        <w:rPr>
          <w:rFonts w:ascii="Arial" w:hAnsi="Arial"/>
        </w:rPr>
      </w:pPr>
    </w:p>
    <w:p w14:paraId="4F686A84" w14:textId="363C6824" w:rsidR="00013111" w:rsidRDefault="00013111" w:rsidP="00E024D8">
      <w:pPr>
        <w:spacing w:after="0" w:line="360" w:lineRule="auto"/>
        <w:rPr>
          <w:rFonts w:ascii="Arial" w:hAnsi="Arial"/>
        </w:rPr>
      </w:pPr>
      <w:r>
        <w:rPr>
          <w:rFonts w:ascii="Arial" w:hAnsi="Arial"/>
          <w:noProof/>
        </w:rPr>
        <w:drawing>
          <wp:inline distT="0" distB="0" distL="0" distR="0" wp14:anchorId="7FCA3097" wp14:editId="2B407D29">
            <wp:extent cx="3375660" cy="2247691"/>
            <wp:effectExtent l="0" t="0" r="0" b="635"/>
            <wp:docPr id="159715302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9912" cy="2257181"/>
                    </a:xfrm>
                    <a:prstGeom prst="rect">
                      <a:avLst/>
                    </a:prstGeom>
                    <a:noFill/>
                    <a:ln>
                      <a:noFill/>
                    </a:ln>
                  </pic:spPr>
                </pic:pic>
              </a:graphicData>
            </a:graphic>
          </wp:inline>
        </w:drawing>
      </w:r>
    </w:p>
    <w:p w14:paraId="4B6286C6" w14:textId="697983C4" w:rsidR="00B31179" w:rsidRDefault="000C5FDC" w:rsidP="00E024D8">
      <w:pPr>
        <w:spacing w:after="0" w:line="360" w:lineRule="auto"/>
        <w:rPr>
          <w:rFonts w:ascii="Arial" w:hAnsi="Arial"/>
        </w:rPr>
      </w:pPr>
      <w:proofErr w:type="spellStart"/>
      <w:r>
        <w:rPr>
          <w:rFonts w:ascii="Arial" w:hAnsi="Arial"/>
        </w:rPr>
        <w:t>LiSEC</w:t>
      </w:r>
      <w:proofErr w:type="spellEnd"/>
      <w:r>
        <w:rPr>
          <w:rFonts w:ascii="Arial" w:hAnsi="Arial"/>
        </w:rPr>
        <w:t xml:space="preserve"> VB </w:t>
      </w:r>
      <w:r w:rsidR="00013111">
        <w:rPr>
          <w:rFonts w:ascii="Arial" w:hAnsi="Arial"/>
        </w:rPr>
        <w:t xml:space="preserve">© </w:t>
      </w:r>
      <w:proofErr w:type="spellStart"/>
      <w:r w:rsidR="00013111">
        <w:rPr>
          <w:rFonts w:ascii="Arial" w:hAnsi="Arial"/>
        </w:rPr>
        <w:t>LiSEC</w:t>
      </w:r>
      <w:proofErr w:type="spellEnd"/>
    </w:p>
    <w:p w14:paraId="4D8F3E49" w14:textId="57A41603" w:rsidR="00394EA8" w:rsidRDefault="00013111" w:rsidP="00E024D8">
      <w:pPr>
        <w:spacing w:after="0" w:line="360" w:lineRule="auto"/>
        <w:rPr>
          <w:rFonts w:ascii="Arial" w:hAnsi="Arial"/>
        </w:rPr>
      </w:pPr>
      <w:r>
        <w:rPr>
          <w:rFonts w:ascii="Arial" w:hAnsi="Arial"/>
          <w:noProof/>
        </w:rPr>
        <w:drawing>
          <wp:inline distT="0" distB="0" distL="0" distR="0" wp14:anchorId="04B7AF47" wp14:editId="7E876527">
            <wp:extent cx="3404585" cy="2266950"/>
            <wp:effectExtent l="0" t="0" r="5715" b="0"/>
            <wp:docPr id="161941730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09685" cy="2270346"/>
                    </a:xfrm>
                    <a:prstGeom prst="rect">
                      <a:avLst/>
                    </a:prstGeom>
                    <a:noFill/>
                    <a:ln>
                      <a:noFill/>
                    </a:ln>
                  </pic:spPr>
                </pic:pic>
              </a:graphicData>
            </a:graphic>
          </wp:inline>
        </w:drawing>
      </w:r>
    </w:p>
    <w:p w14:paraId="03489060" w14:textId="1F9F5E6E" w:rsidR="00013111" w:rsidRDefault="000C5FDC" w:rsidP="00E024D8">
      <w:pPr>
        <w:spacing w:after="0" w:line="360" w:lineRule="auto"/>
        <w:rPr>
          <w:rFonts w:ascii="Arial" w:hAnsi="Arial"/>
        </w:rPr>
      </w:pPr>
      <w:r w:rsidRPr="000C5FDC">
        <w:rPr>
          <w:rFonts w:ascii="Arial" w:hAnsi="Arial"/>
        </w:rPr>
        <w:t xml:space="preserve">Línea de vidrio aislante </w:t>
      </w:r>
      <w:proofErr w:type="spellStart"/>
      <w:r w:rsidRPr="000C5FDC">
        <w:rPr>
          <w:rFonts w:ascii="Arial" w:hAnsi="Arial"/>
        </w:rPr>
        <w:t>LiSEC</w:t>
      </w:r>
      <w:proofErr w:type="spellEnd"/>
      <w:r>
        <w:rPr>
          <w:rFonts w:ascii="Arial" w:hAnsi="Arial"/>
        </w:rPr>
        <w:t xml:space="preserve"> </w:t>
      </w:r>
      <w:r w:rsidR="00394EA8">
        <w:rPr>
          <w:rFonts w:ascii="Arial" w:hAnsi="Arial"/>
        </w:rPr>
        <w:t xml:space="preserve">© </w:t>
      </w:r>
      <w:proofErr w:type="spellStart"/>
      <w:r w:rsidR="00394EA8">
        <w:rPr>
          <w:rFonts w:ascii="Arial" w:hAnsi="Arial"/>
        </w:rPr>
        <w:t>LiSEC</w:t>
      </w:r>
      <w:proofErr w:type="spellEnd"/>
    </w:p>
    <w:p w14:paraId="54E94F74" w14:textId="6DA58E14" w:rsidR="00394EA8" w:rsidRPr="00013111" w:rsidRDefault="00013111" w:rsidP="00E024D8">
      <w:pPr>
        <w:spacing w:after="0" w:line="360" w:lineRule="auto"/>
        <w:rPr>
          <w:rFonts w:ascii="Roboto" w:hAnsi="Roboto" w:cs="Arial"/>
        </w:rPr>
      </w:pPr>
      <w:r>
        <w:rPr>
          <w:rFonts w:ascii="Arial" w:hAnsi="Arial"/>
          <w:noProof/>
        </w:rPr>
        <w:lastRenderedPageBreak/>
        <w:drawing>
          <wp:inline distT="0" distB="0" distL="0" distR="0" wp14:anchorId="0872F239" wp14:editId="48E46F1C">
            <wp:extent cx="3324225" cy="2213443"/>
            <wp:effectExtent l="0" t="0" r="0" b="0"/>
            <wp:docPr id="195466798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333203" cy="2219421"/>
                    </a:xfrm>
                    <a:prstGeom prst="rect">
                      <a:avLst/>
                    </a:prstGeom>
                    <a:noFill/>
                    <a:ln>
                      <a:noFill/>
                    </a:ln>
                  </pic:spPr>
                </pic:pic>
              </a:graphicData>
            </a:graphic>
          </wp:inline>
        </w:drawing>
      </w:r>
    </w:p>
    <w:p w14:paraId="09630F87" w14:textId="50AC8A39" w:rsidR="00394EA8" w:rsidRDefault="00394EA8" w:rsidP="00E024D8">
      <w:pPr>
        <w:spacing w:after="0" w:line="360" w:lineRule="auto"/>
        <w:rPr>
          <w:rFonts w:ascii="Arial" w:hAnsi="Arial"/>
        </w:rPr>
      </w:pPr>
    </w:p>
    <w:p w14:paraId="59EF6713" w14:textId="7BFA51F2" w:rsidR="00394EA8" w:rsidRDefault="000C5FDC" w:rsidP="00394EA8">
      <w:pPr>
        <w:spacing w:after="0" w:line="360" w:lineRule="auto"/>
        <w:rPr>
          <w:rFonts w:ascii="Arial" w:hAnsi="Arial"/>
        </w:rPr>
      </w:pPr>
      <w:r w:rsidRPr="000C5FDC">
        <w:rPr>
          <w:rFonts w:ascii="Arial" w:hAnsi="Arial"/>
        </w:rPr>
        <w:t xml:space="preserve">Instalación horizontal de lavado y secado </w:t>
      </w:r>
      <w:r w:rsidR="00394EA8">
        <w:rPr>
          <w:rFonts w:ascii="Arial" w:hAnsi="Arial"/>
        </w:rPr>
        <w:t xml:space="preserve">© </w:t>
      </w:r>
      <w:proofErr w:type="spellStart"/>
      <w:r w:rsidR="00394EA8">
        <w:rPr>
          <w:rFonts w:ascii="Arial" w:hAnsi="Arial"/>
        </w:rPr>
        <w:t>LiSEC</w:t>
      </w:r>
      <w:proofErr w:type="spellEnd"/>
      <w:r w:rsidR="00394EA8">
        <w:rPr>
          <w:noProof/>
        </w:rPr>
        <w:drawing>
          <wp:inline distT="0" distB="0" distL="0" distR="0" wp14:anchorId="3A60B279" wp14:editId="481E2E56">
            <wp:extent cx="3409950" cy="2270523"/>
            <wp:effectExtent l="0" t="0" r="0" b="0"/>
            <wp:docPr id="1740345102"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23150" cy="2279313"/>
                    </a:xfrm>
                    <a:prstGeom prst="rect">
                      <a:avLst/>
                    </a:prstGeom>
                    <a:noFill/>
                    <a:ln>
                      <a:noFill/>
                    </a:ln>
                  </pic:spPr>
                </pic:pic>
              </a:graphicData>
            </a:graphic>
          </wp:inline>
        </w:drawing>
      </w:r>
    </w:p>
    <w:p w14:paraId="7DEF26AF" w14:textId="5A3C59C3" w:rsidR="00B31179" w:rsidRPr="003C3EC7" w:rsidRDefault="000C5FDC" w:rsidP="00B31179">
      <w:pPr>
        <w:spacing w:after="0" w:line="360" w:lineRule="auto"/>
        <w:rPr>
          <w:rFonts w:ascii="Roboto" w:hAnsi="Roboto" w:cs="Arial"/>
        </w:rPr>
      </w:pPr>
      <w:r w:rsidRPr="000C5FDC">
        <w:rPr>
          <w:rFonts w:ascii="Arial" w:hAnsi="Arial"/>
        </w:rPr>
        <w:t xml:space="preserve">Extrusora de butilo </w:t>
      </w:r>
      <w:proofErr w:type="spellStart"/>
      <w:r w:rsidRPr="000C5FDC">
        <w:rPr>
          <w:rFonts w:ascii="Arial" w:hAnsi="Arial"/>
        </w:rPr>
        <w:t>LiSEC</w:t>
      </w:r>
      <w:proofErr w:type="spellEnd"/>
      <w:r w:rsidRPr="000C5FDC">
        <w:rPr>
          <w:rFonts w:ascii="Arial" w:hAnsi="Arial"/>
        </w:rPr>
        <w:t xml:space="preserve"> LBH de 1999 </w:t>
      </w:r>
      <w:r w:rsidR="00B31179">
        <w:rPr>
          <w:rFonts w:ascii="Arial" w:hAnsi="Arial"/>
        </w:rPr>
        <w:t xml:space="preserve">© </w:t>
      </w:r>
      <w:proofErr w:type="spellStart"/>
      <w:r w:rsidR="00B31179">
        <w:rPr>
          <w:rFonts w:ascii="Arial" w:hAnsi="Arial"/>
        </w:rPr>
        <w:t>LiSEC</w:t>
      </w:r>
      <w:proofErr w:type="spellEnd"/>
    </w:p>
    <w:p w14:paraId="4F940E23" w14:textId="77777777" w:rsidR="00B31179" w:rsidRPr="003C3EC7" w:rsidRDefault="00B31179" w:rsidP="00394EA8">
      <w:pPr>
        <w:spacing w:after="0" w:line="360" w:lineRule="auto"/>
        <w:rPr>
          <w:rFonts w:ascii="Roboto" w:hAnsi="Roboto" w:cs="Arial"/>
        </w:rPr>
      </w:pPr>
    </w:p>
    <w:p w14:paraId="5093E0C6" w14:textId="02D91467" w:rsidR="00394EA8" w:rsidRDefault="00013111" w:rsidP="00E024D8">
      <w:pPr>
        <w:spacing w:after="0" w:line="360" w:lineRule="auto"/>
        <w:rPr>
          <w:rFonts w:ascii="Arial" w:hAnsi="Arial"/>
        </w:rPr>
      </w:pPr>
      <w:r>
        <w:rPr>
          <w:rFonts w:ascii="Arial" w:hAnsi="Arial"/>
          <w:noProof/>
        </w:rPr>
        <w:drawing>
          <wp:inline distT="0" distB="0" distL="0" distR="0" wp14:anchorId="2ADC23A3" wp14:editId="395334D2">
            <wp:extent cx="3495675" cy="2327603"/>
            <wp:effectExtent l="0" t="0" r="0" b="0"/>
            <wp:docPr id="155961591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04726" cy="2333630"/>
                    </a:xfrm>
                    <a:prstGeom prst="rect">
                      <a:avLst/>
                    </a:prstGeom>
                    <a:noFill/>
                    <a:ln>
                      <a:noFill/>
                    </a:ln>
                  </pic:spPr>
                </pic:pic>
              </a:graphicData>
            </a:graphic>
          </wp:inline>
        </w:drawing>
      </w:r>
    </w:p>
    <w:p w14:paraId="1EE5B28B" w14:textId="063F9071" w:rsidR="00394EA8" w:rsidRDefault="00394EA8" w:rsidP="00E024D8">
      <w:pPr>
        <w:spacing w:after="0" w:line="360" w:lineRule="auto"/>
        <w:rPr>
          <w:rFonts w:ascii="Arial" w:hAnsi="Arial"/>
        </w:rPr>
      </w:pPr>
    </w:p>
    <w:p w14:paraId="619C9193" w14:textId="359A4CD3" w:rsidR="00394EA8" w:rsidRPr="003C3EC7" w:rsidRDefault="000C5FDC" w:rsidP="00B31179">
      <w:pPr>
        <w:tabs>
          <w:tab w:val="left" w:pos="1486"/>
        </w:tabs>
        <w:spacing w:after="0" w:line="360" w:lineRule="auto"/>
        <w:rPr>
          <w:rFonts w:ascii="Roboto" w:hAnsi="Roboto" w:cs="Arial"/>
        </w:rPr>
      </w:pPr>
      <w:r w:rsidRPr="000C5FDC">
        <w:rPr>
          <w:rFonts w:ascii="Arial" w:hAnsi="Arial"/>
        </w:rPr>
        <w:t xml:space="preserve">Prensa para la fabricación de vidrio aislante </w:t>
      </w:r>
      <w:r w:rsidR="00394EA8">
        <w:rPr>
          <w:rFonts w:ascii="Arial" w:hAnsi="Arial"/>
        </w:rPr>
        <w:t xml:space="preserve">© </w:t>
      </w:r>
      <w:proofErr w:type="spellStart"/>
      <w:r w:rsidR="00394EA8">
        <w:rPr>
          <w:rFonts w:ascii="Arial" w:hAnsi="Arial"/>
        </w:rPr>
        <w:t>LiSEC</w:t>
      </w:r>
      <w:proofErr w:type="spellEnd"/>
      <w:r w:rsidR="00394EA8">
        <w:rPr>
          <w:rFonts w:ascii="Arial" w:hAnsi="Arial"/>
        </w:rPr>
        <w:tab/>
      </w:r>
    </w:p>
    <w:p w14:paraId="18C1E5E0" w14:textId="7A1E1820" w:rsidR="00394EA8" w:rsidRDefault="00013111" w:rsidP="00E024D8">
      <w:pPr>
        <w:spacing w:after="0" w:line="360" w:lineRule="auto"/>
        <w:rPr>
          <w:rFonts w:ascii="Arial" w:hAnsi="Arial"/>
        </w:rPr>
      </w:pPr>
      <w:r>
        <w:rPr>
          <w:rFonts w:ascii="Arial" w:hAnsi="Arial"/>
          <w:noProof/>
        </w:rPr>
        <w:drawing>
          <wp:inline distT="0" distB="0" distL="0" distR="0" wp14:anchorId="6F907118" wp14:editId="76F89403">
            <wp:extent cx="3232924" cy="2152650"/>
            <wp:effectExtent l="0" t="0" r="5715" b="0"/>
            <wp:docPr id="763775475" name="Grafik 8" descr="Ein Bild, das Maschine, Im Haus, Bautechn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775475" name="Grafik 8" descr="Ein Bild, das Maschine, Im Haus, Bautechnik, Stahl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49305" cy="2163557"/>
                    </a:xfrm>
                    <a:prstGeom prst="rect">
                      <a:avLst/>
                    </a:prstGeom>
                    <a:noFill/>
                    <a:ln>
                      <a:noFill/>
                    </a:ln>
                  </pic:spPr>
                </pic:pic>
              </a:graphicData>
            </a:graphic>
          </wp:inline>
        </w:drawing>
      </w:r>
    </w:p>
    <w:p w14:paraId="08F066FD" w14:textId="76A6E043" w:rsidR="00315292" w:rsidRPr="003C3EC7" w:rsidRDefault="000C5FDC" w:rsidP="00315292">
      <w:pPr>
        <w:spacing w:after="0" w:line="360" w:lineRule="auto"/>
        <w:rPr>
          <w:rFonts w:ascii="Roboto" w:hAnsi="Roboto" w:cs="Arial"/>
        </w:rPr>
      </w:pPr>
      <w:r w:rsidRPr="000C5FDC">
        <w:rPr>
          <w:rFonts w:ascii="Arial" w:hAnsi="Arial"/>
        </w:rPr>
        <w:t xml:space="preserve">Mesa de corte </w:t>
      </w:r>
      <w:proofErr w:type="spellStart"/>
      <w:r w:rsidRPr="000C5FDC">
        <w:rPr>
          <w:rFonts w:ascii="Arial" w:hAnsi="Arial"/>
        </w:rPr>
        <w:t>LiSEC</w:t>
      </w:r>
      <w:proofErr w:type="spellEnd"/>
      <w:r w:rsidRPr="000C5FDC">
        <w:rPr>
          <w:rFonts w:ascii="Arial" w:hAnsi="Arial"/>
        </w:rPr>
        <w:t xml:space="preserve"> ESL-RS </w:t>
      </w:r>
      <w:r w:rsidR="00315292">
        <w:rPr>
          <w:rFonts w:ascii="Arial" w:hAnsi="Arial"/>
        </w:rPr>
        <w:t xml:space="preserve">© </w:t>
      </w:r>
      <w:proofErr w:type="spellStart"/>
      <w:r w:rsidR="00315292">
        <w:rPr>
          <w:rFonts w:ascii="Arial" w:hAnsi="Arial"/>
        </w:rPr>
        <w:t>LiSEC</w:t>
      </w:r>
      <w:proofErr w:type="spellEnd"/>
    </w:p>
    <w:p w14:paraId="26B1AAC1" w14:textId="51AA815C" w:rsidR="00315292" w:rsidRDefault="00013111" w:rsidP="00E024D8">
      <w:pPr>
        <w:spacing w:after="0" w:line="360" w:lineRule="auto"/>
        <w:rPr>
          <w:rFonts w:ascii="Arial" w:hAnsi="Arial"/>
        </w:rPr>
      </w:pPr>
      <w:r>
        <w:rPr>
          <w:rFonts w:ascii="Arial" w:hAnsi="Arial"/>
          <w:noProof/>
        </w:rPr>
        <w:drawing>
          <wp:inline distT="0" distB="0" distL="0" distR="0" wp14:anchorId="00C8DF93" wp14:editId="21528D04">
            <wp:extent cx="3232785" cy="2152557"/>
            <wp:effectExtent l="0" t="0" r="5715" b="635"/>
            <wp:docPr id="1199373437"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39790" cy="2157221"/>
                    </a:xfrm>
                    <a:prstGeom prst="rect">
                      <a:avLst/>
                    </a:prstGeom>
                    <a:noFill/>
                    <a:ln>
                      <a:noFill/>
                    </a:ln>
                  </pic:spPr>
                </pic:pic>
              </a:graphicData>
            </a:graphic>
          </wp:inline>
        </w:drawing>
      </w:r>
    </w:p>
    <w:p w14:paraId="4F50783D" w14:textId="1C832D9F" w:rsidR="00B31179" w:rsidRPr="003C3EC7" w:rsidRDefault="000C5FDC" w:rsidP="00B31179">
      <w:pPr>
        <w:spacing w:after="0" w:line="360" w:lineRule="auto"/>
        <w:rPr>
          <w:rFonts w:ascii="Roboto" w:hAnsi="Roboto" w:cs="Arial"/>
        </w:rPr>
      </w:pPr>
      <w:r w:rsidRPr="000C5FDC">
        <w:rPr>
          <w:rFonts w:ascii="Arial" w:hAnsi="Arial"/>
        </w:rPr>
        <w:t xml:space="preserve">Mesa de corte </w:t>
      </w:r>
      <w:proofErr w:type="spellStart"/>
      <w:r w:rsidRPr="000C5FDC">
        <w:rPr>
          <w:rFonts w:ascii="Arial" w:hAnsi="Arial"/>
        </w:rPr>
        <w:t>LiSEC</w:t>
      </w:r>
      <w:proofErr w:type="spellEnd"/>
      <w:r w:rsidRPr="000C5FDC">
        <w:rPr>
          <w:rFonts w:ascii="Arial" w:hAnsi="Arial"/>
        </w:rPr>
        <w:t xml:space="preserve"> ESL-RS </w:t>
      </w:r>
      <w:r w:rsidR="00B31179">
        <w:rPr>
          <w:rFonts w:ascii="Arial" w:hAnsi="Arial"/>
        </w:rPr>
        <w:t xml:space="preserve">© </w:t>
      </w:r>
      <w:proofErr w:type="spellStart"/>
      <w:r w:rsidR="00B31179">
        <w:rPr>
          <w:rFonts w:ascii="Arial" w:hAnsi="Arial"/>
        </w:rPr>
        <w:t>LiSEC</w:t>
      </w:r>
      <w:proofErr w:type="spellEnd"/>
    </w:p>
    <w:p w14:paraId="2C90EFE9" w14:textId="77777777" w:rsidR="00B31179" w:rsidRDefault="00B31179" w:rsidP="00E024D8">
      <w:pPr>
        <w:spacing w:after="0" w:line="360" w:lineRule="auto"/>
        <w:rPr>
          <w:rFonts w:ascii="Arial" w:hAnsi="Arial"/>
        </w:rPr>
      </w:pPr>
    </w:p>
    <w:p w14:paraId="1EDF3D7A" w14:textId="3B898EE1" w:rsidR="00315292" w:rsidRDefault="00315292" w:rsidP="00E024D8">
      <w:pPr>
        <w:spacing w:after="0" w:line="360" w:lineRule="auto"/>
        <w:rPr>
          <w:rFonts w:ascii="Arial" w:hAnsi="Arial"/>
        </w:rPr>
      </w:pPr>
    </w:p>
    <w:p w14:paraId="4639B26E" w14:textId="6BFF6749" w:rsidR="00394EA8" w:rsidRDefault="00394EA8" w:rsidP="00E024D8">
      <w:pPr>
        <w:spacing w:after="0" w:line="360" w:lineRule="auto"/>
        <w:rPr>
          <w:rFonts w:ascii="Arial" w:hAnsi="Arial"/>
        </w:rPr>
      </w:pP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 xml:space="preserve">Acerca de </w:t>
      </w:r>
      <w:proofErr w:type="spellStart"/>
      <w:r>
        <w:rPr>
          <w:rFonts w:ascii="Roboto" w:hAnsi="Roboto"/>
          <w:b/>
          <w:sz w:val="20"/>
        </w:rPr>
        <w:t>LiSEC</w:t>
      </w:r>
      <w:proofErr w:type="spellEnd"/>
    </w:p>
    <w:p w14:paraId="36BDBC99" w14:textId="77777777" w:rsidR="00065A74" w:rsidRPr="00065A74" w:rsidRDefault="00065A74" w:rsidP="00065A74">
      <w:pPr>
        <w:spacing w:after="0" w:line="240" w:lineRule="auto"/>
        <w:rPr>
          <w:rFonts w:ascii="Roboto" w:hAnsi="Roboto"/>
          <w:sz w:val="20"/>
        </w:rPr>
      </w:pPr>
      <w:proofErr w:type="spellStart"/>
      <w:r w:rsidRPr="00065A74">
        <w:rPr>
          <w:rFonts w:ascii="Roboto" w:hAnsi="Roboto"/>
          <w:sz w:val="20"/>
        </w:rPr>
        <w:t>LiSEC</w:t>
      </w:r>
      <w:proofErr w:type="spellEnd"/>
      <w:r w:rsidRPr="00065A74">
        <w:rPr>
          <w:rFonts w:ascii="Roboto" w:hAnsi="Roboto"/>
          <w:sz w:val="20"/>
        </w:rPr>
        <w:t>, con sede central en Seitenstetten/Amstetten, es un grupo de empresas con presencia global que desde hace más de 60 años ofrece soluciones individuales y completas en el área del procesamiento y el acabado del vidrio plano. En 2024, el grupo, compuesto por cerca de 1300 </w:t>
      </w:r>
      <w:proofErr w:type="gramStart"/>
      <w:r w:rsidRPr="00065A74">
        <w:rPr>
          <w:rFonts w:ascii="Roboto" w:hAnsi="Roboto"/>
          <w:sz w:val="20"/>
        </w:rPr>
        <w:t>empleados y empleadas</w:t>
      </w:r>
      <w:proofErr w:type="gramEnd"/>
      <w:r w:rsidRPr="00065A74">
        <w:rPr>
          <w:rFonts w:ascii="Roboto" w:hAnsi="Roboto"/>
          <w:sz w:val="20"/>
        </w:rPr>
        <w:t xml:space="preserve"> en 25 sedes, obtuvo una facturación de ventas de casi 300 millones de euros, con una cuota de exportación de más del 95 %. </w:t>
      </w:r>
      <w:proofErr w:type="spellStart"/>
      <w:r w:rsidRPr="00065A74">
        <w:rPr>
          <w:rFonts w:ascii="Roboto" w:hAnsi="Roboto"/>
          <w:sz w:val="20"/>
        </w:rPr>
        <w:t>LiSEC</w:t>
      </w:r>
      <w:proofErr w:type="spellEnd"/>
      <w:r w:rsidRPr="00065A74">
        <w:rPr>
          <w:rFonts w:ascii="Roboto" w:hAnsi="Roboto"/>
          <w:sz w:val="20"/>
        </w:rPr>
        <w:t xml:space="preserve"> es sinónimo de máquinas e instalaciones de alta calidad, así como de soluciones completas integradas que incluyen software a lo largo de toda la cadena de valor del procesamiento de vidrio plano. La cartera de productos incluye tanto máquinas individuales como líneas de producción completas para el recorte de vidrio, el procesamiento de bordes y superficies de vidrio, la producción de vidrio aislante y laminado, así como la logística interna </w:t>
      </w:r>
      <w:r w:rsidRPr="00065A74">
        <w:rPr>
          <w:rFonts w:ascii="Roboto" w:hAnsi="Roboto"/>
          <w:sz w:val="20"/>
        </w:rPr>
        <w:lastRenderedPageBreak/>
        <w:t>y externa subyacente. Sus clientes se benefician de trabajar con un proveedor de servicios completos con amplia experiencia en la realización de grandes proyectos y una red mundial de servicios.</w:t>
      </w:r>
    </w:p>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Default="00851E43" w:rsidP="00851E43">
      <w:pPr>
        <w:spacing w:after="0" w:line="240" w:lineRule="auto"/>
        <w:rPr>
          <w:rFonts w:ascii="Roboto" w:hAnsi="Roboto"/>
          <w:sz w:val="20"/>
        </w:rPr>
      </w:pPr>
      <w:r>
        <w:rPr>
          <w:rFonts w:ascii="Roboto" w:hAnsi="Roboto"/>
          <w:sz w:val="20"/>
        </w:rPr>
        <w:t>LISEC Austria GmbH</w:t>
      </w:r>
      <w:r>
        <w:rPr>
          <w:rFonts w:ascii="Roboto" w:hAnsi="Roboto"/>
          <w:sz w:val="20"/>
        </w:rPr>
        <w:br/>
        <w:t>Peter-Lisec-</w:t>
      </w:r>
      <w:proofErr w:type="spellStart"/>
      <w:r>
        <w:rPr>
          <w:rFonts w:ascii="Roboto" w:hAnsi="Roboto"/>
          <w:sz w:val="20"/>
        </w:rPr>
        <w:t>Straße</w:t>
      </w:r>
      <w:proofErr w:type="spellEnd"/>
      <w:r>
        <w:rPr>
          <w:rFonts w:ascii="Roboto" w:hAnsi="Roboto"/>
          <w:sz w:val="20"/>
        </w:rPr>
        <w:t xml:space="preserve"> 1</w:t>
      </w:r>
    </w:p>
    <w:p w14:paraId="23B1F614" w14:textId="2A5AE046" w:rsidR="00851E43" w:rsidRPr="00315292" w:rsidRDefault="00851E43" w:rsidP="00851E43">
      <w:pPr>
        <w:spacing w:after="0" w:line="240" w:lineRule="auto"/>
        <w:rPr>
          <w:rFonts w:ascii="Roboto" w:hAnsi="Roboto"/>
          <w:sz w:val="20"/>
        </w:rPr>
      </w:pPr>
      <w:r>
        <w:rPr>
          <w:rFonts w:ascii="Roboto" w:hAnsi="Roboto"/>
          <w:sz w:val="20"/>
        </w:rPr>
        <w:t>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16" w:history="1">
        <w:r>
          <w:rPr>
            <w:rStyle w:val="Hyperlink"/>
            <w:rFonts w:ascii="Roboto" w:hAnsi="Roboto"/>
            <w:sz w:val="20"/>
          </w:rPr>
          <w:t>claudia.guschlbauer@lisec.com</w:t>
        </w:r>
      </w:hyperlink>
      <w:r>
        <w:rPr>
          <w:rFonts w:ascii="Roboto" w:hAnsi="Roboto"/>
          <w:sz w:val="20"/>
        </w:rPr>
        <w:t xml:space="preserve"> – </w:t>
      </w:r>
      <w:hyperlink r:id="rId17" w:history="1">
        <w:r>
          <w:rPr>
            <w:rStyle w:val="Hyperlink"/>
            <w:rFonts w:ascii="Roboto" w:hAnsi="Roboto"/>
            <w:sz w:val="20"/>
          </w:rPr>
          <w:t>www.lisec.com</w:t>
        </w:r>
      </w:hyperlink>
    </w:p>
    <w:p w14:paraId="34AE0B26" w14:textId="77777777" w:rsidR="00922733" w:rsidRPr="00315292" w:rsidRDefault="00922733" w:rsidP="00851E43">
      <w:pPr>
        <w:spacing w:line="360" w:lineRule="auto"/>
        <w:rPr>
          <w:lang w:val="de-AT"/>
        </w:rPr>
      </w:pPr>
    </w:p>
    <w:sectPr w:rsidR="00922733" w:rsidRPr="00315292">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242017" w14:textId="77777777" w:rsidR="00825569" w:rsidRDefault="00825569">
      <w:pPr>
        <w:spacing w:after="0" w:line="240" w:lineRule="auto"/>
      </w:pPr>
      <w:r>
        <w:separator/>
      </w:r>
    </w:p>
  </w:endnote>
  <w:endnote w:type="continuationSeparator" w:id="0">
    <w:p w14:paraId="21406826" w14:textId="77777777" w:rsidR="00825569" w:rsidRDefault="008255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9E6484" w14:textId="77777777" w:rsidR="00825569" w:rsidRDefault="00825569">
      <w:pPr>
        <w:spacing w:after="0" w:line="240" w:lineRule="auto"/>
      </w:pPr>
      <w:r>
        <w:separator/>
      </w:r>
    </w:p>
  </w:footnote>
  <w:footnote w:type="continuationSeparator" w:id="0">
    <w:p w14:paraId="27BFC007" w14:textId="77777777" w:rsidR="00825569" w:rsidRDefault="008255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1E8FB48D" w14:textId="77777777" w:rsidR="008B381F" w:rsidRPr="001B34E2" w:rsidRDefault="008B381F" w:rsidP="006932A4">
    <w:pPr>
      <w:pStyle w:val="Kopfzeile"/>
      <w:rPr>
        <w:rFonts w:ascii="Roboto" w:hAnsi="Roboto"/>
        <w:lang w:val="it-IT"/>
      </w:rPr>
    </w:pPr>
  </w:p>
  <w:bookmarkEnd w:id="1"/>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13111"/>
    <w:rsid w:val="00021267"/>
    <w:rsid w:val="0006397D"/>
    <w:rsid w:val="00065A74"/>
    <w:rsid w:val="000B4922"/>
    <w:rsid w:val="000C5FDC"/>
    <w:rsid w:val="000D6586"/>
    <w:rsid w:val="000D7A94"/>
    <w:rsid w:val="001025F2"/>
    <w:rsid w:val="00191798"/>
    <w:rsid w:val="001A72E5"/>
    <w:rsid w:val="00217C0A"/>
    <w:rsid w:val="00226794"/>
    <w:rsid w:val="00250CE6"/>
    <w:rsid w:val="00292773"/>
    <w:rsid w:val="002A7846"/>
    <w:rsid w:val="002B36CF"/>
    <w:rsid w:val="00303E77"/>
    <w:rsid w:val="00315292"/>
    <w:rsid w:val="00374C87"/>
    <w:rsid w:val="00394EA8"/>
    <w:rsid w:val="003C3EC7"/>
    <w:rsid w:val="003E06C5"/>
    <w:rsid w:val="003F1043"/>
    <w:rsid w:val="004A0DBF"/>
    <w:rsid w:val="00525EEE"/>
    <w:rsid w:val="00585177"/>
    <w:rsid w:val="005932B9"/>
    <w:rsid w:val="005B7DEC"/>
    <w:rsid w:val="00616591"/>
    <w:rsid w:val="00631F5C"/>
    <w:rsid w:val="00655936"/>
    <w:rsid w:val="00680857"/>
    <w:rsid w:val="006B6B22"/>
    <w:rsid w:val="006F5FA0"/>
    <w:rsid w:val="007732FA"/>
    <w:rsid w:val="00783FE0"/>
    <w:rsid w:val="00811924"/>
    <w:rsid w:val="00825569"/>
    <w:rsid w:val="00851E43"/>
    <w:rsid w:val="008B381F"/>
    <w:rsid w:val="008C53F4"/>
    <w:rsid w:val="008F0D54"/>
    <w:rsid w:val="00922733"/>
    <w:rsid w:val="00976777"/>
    <w:rsid w:val="009A226D"/>
    <w:rsid w:val="009B4FAE"/>
    <w:rsid w:val="009C502F"/>
    <w:rsid w:val="00A5226C"/>
    <w:rsid w:val="00A71861"/>
    <w:rsid w:val="00A85709"/>
    <w:rsid w:val="00AC20AA"/>
    <w:rsid w:val="00B055D8"/>
    <w:rsid w:val="00B31179"/>
    <w:rsid w:val="00B415FD"/>
    <w:rsid w:val="00B726D0"/>
    <w:rsid w:val="00C11BE5"/>
    <w:rsid w:val="00C410D6"/>
    <w:rsid w:val="00CE519D"/>
    <w:rsid w:val="00D37E2C"/>
    <w:rsid w:val="00DC6A66"/>
    <w:rsid w:val="00E024D8"/>
    <w:rsid w:val="00E15BA8"/>
    <w:rsid w:val="00E30859"/>
    <w:rsid w:val="00E6699E"/>
    <w:rsid w:val="00E72F80"/>
    <w:rsid w:val="00E75E70"/>
    <w:rsid w:val="00E822ED"/>
    <w:rsid w:val="00E9500F"/>
    <w:rsid w:val="00F04C3C"/>
    <w:rsid w:val="00F06836"/>
    <w:rsid w:val="00F14A75"/>
    <w:rsid w:val="00F44658"/>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31179"/>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Fuzeile">
    <w:name w:val="footer"/>
    <w:basedOn w:val="Standard"/>
    <w:link w:val="FuzeileZchn"/>
    <w:uiPriority w:val="99"/>
    <w:unhideWhenUsed/>
    <w:rsid w:val="006B6B2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6B22"/>
    <w:rPr>
      <w:kern w:val="0"/>
      <w14:ligatures w14:val="none"/>
    </w:rPr>
  </w:style>
  <w:style w:type="paragraph" w:customStyle="1" w:styleId="PA1">
    <w:name w:val="PA_Ü1"/>
    <w:basedOn w:val="Standard"/>
    <w:qFormat/>
    <w:rsid w:val="00394EA8"/>
    <w:pPr>
      <w:spacing w:after="120" w:line="360" w:lineRule="auto"/>
    </w:pPr>
    <w:rPr>
      <w:rFonts w:ascii="Roboto" w:hAnsi="Roboto" w:cs="Arial"/>
      <w:b/>
      <w:bCs/>
    </w:rPr>
  </w:style>
  <w:style w:type="character" w:styleId="Kommentarzeichen">
    <w:name w:val="annotation reference"/>
    <w:basedOn w:val="Absatz-Standardschriftart"/>
    <w:uiPriority w:val="99"/>
    <w:semiHidden/>
    <w:unhideWhenUsed/>
    <w:rsid w:val="00A71861"/>
    <w:rPr>
      <w:sz w:val="16"/>
      <w:szCs w:val="16"/>
    </w:rPr>
  </w:style>
  <w:style w:type="paragraph" w:styleId="Kommentartext">
    <w:name w:val="annotation text"/>
    <w:basedOn w:val="Standard"/>
    <w:link w:val="KommentartextZchn"/>
    <w:uiPriority w:val="99"/>
    <w:unhideWhenUsed/>
    <w:rsid w:val="00A71861"/>
    <w:pPr>
      <w:spacing w:line="240" w:lineRule="auto"/>
    </w:pPr>
    <w:rPr>
      <w:sz w:val="20"/>
      <w:szCs w:val="20"/>
    </w:rPr>
  </w:style>
  <w:style w:type="character" w:customStyle="1" w:styleId="KommentartextZchn">
    <w:name w:val="Kommentartext Zchn"/>
    <w:basedOn w:val="Absatz-Standardschriftart"/>
    <w:link w:val="Kommentartext"/>
    <w:uiPriority w:val="99"/>
    <w:rsid w:val="00A71861"/>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A71861"/>
    <w:rPr>
      <w:b/>
      <w:bCs/>
    </w:rPr>
  </w:style>
  <w:style w:type="character" w:customStyle="1" w:styleId="KommentarthemaZchn">
    <w:name w:val="Kommentarthema Zchn"/>
    <w:basedOn w:val="KommentartextZchn"/>
    <w:link w:val="Kommentarthema"/>
    <w:uiPriority w:val="99"/>
    <w:semiHidden/>
    <w:rsid w:val="00A71861"/>
    <w:rPr>
      <w:b/>
      <w:bCs/>
      <w:kern w:val="0"/>
      <w:sz w:val="20"/>
      <w:szCs w:val="20"/>
      <w14:ligatures w14:val="none"/>
    </w:rPr>
  </w:style>
  <w:style w:type="paragraph" w:styleId="berarbeitung">
    <w:name w:val="Revision"/>
    <w:hidden/>
    <w:uiPriority w:val="99"/>
    <w:semiHidden/>
    <w:rsid w:val="00F04C3C"/>
    <w:pPr>
      <w:spacing w:after="0" w:line="240" w:lineRule="auto"/>
    </w:pPr>
    <w:rPr>
      <w:kern w:val="0"/>
      <w14:ligatures w14:val="none"/>
    </w:rPr>
  </w:style>
  <w:style w:type="character" w:styleId="Fett">
    <w:name w:val="Strong"/>
    <w:basedOn w:val="Absatz-Standardschriftart"/>
    <w:uiPriority w:val="22"/>
    <w:qFormat/>
    <w:rsid w:val="006F5FA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134414">
      <w:bodyDiv w:val="1"/>
      <w:marLeft w:val="0"/>
      <w:marRight w:val="0"/>
      <w:marTop w:val="0"/>
      <w:marBottom w:val="0"/>
      <w:divBdr>
        <w:top w:val="none" w:sz="0" w:space="0" w:color="auto"/>
        <w:left w:val="none" w:sz="0" w:space="0" w:color="auto"/>
        <w:bottom w:val="none" w:sz="0" w:space="0" w:color="auto"/>
        <w:right w:val="none" w:sz="0" w:space="0" w:color="auto"/>
      </w:divBdr>
    </w:div>
    <w:div w:id="761415454">
      <w:bodyDiv w:val="1"/>
      <w:marLeft w:val="0"/>
      <w:marRight w:val="0"/>
      <w:marTop w:val="0"/>
      <w:marBottom w:val="0"/>
      <w:divBdr>
        <w:top w:val="none" w:sz="0" w:space="0" w:color="auto"/>
        <w:left w:val="none" w:sz="0" w:space="0" w:color="auto"/>
        <w:bottom w:val="none" w:sz="0" w:space="0" w:color="auto"/>
        <w:right w:val="none" w:sz="0" w:space="0" w:color="auto"/>
      </w:divBdr>
    </w:div>
    <w:div w:id="888879232">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831483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youtu.be/Jqi2phPoHLM" TargetMode="External"/><Relationship Id="rId12" Type="http://schemas.openxmlformats.org/officeDocument/2006/relationships/image" Target="media/image5.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1091</Words>
  <Characters>6878</Characters>
  <Application>Microsoft Office Word</Application>
  <DocSecurity>0</DocSecurity>
  <Lines>57</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8</cp:revision>
  <dcterms:created xsi:type="dcterms:W3CDTF">2024-07-19T07:30:00Z</dcterms:created>
  <dcterms:modified xsi:type="dcterms:W3CDTF">2025-05-06T13:52:00Z</dcterms:modified>
</cp:coreProperties>
</file>